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96" w:rsidRPr="001271C6" w:rsidRDefault="00785296" w:rsidP="0078529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05pt;margin-top:-29.1pt;width:94pt;height:97.65pt;z-index:251658240">
            <v:imagedata r:id="rId5" o:title=""/>
          </v:shape>
          <o:OLEObject Type="Embed" ProgID="PBrush" ShapeID="_x0000_s1026" DrawAspect="Content" ObjectID="_1615116237" r:id="rId6"/>
        </w:pict>
      </w:r>
    </w:p>
    <w:p w:rsidR="00785296" w:rsidRPr="001271C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Default="00785296" w:rsidP="00785296">
      <w:pPr>
        <w:ind w:left="2160"/>
        <w:rPr>
          <w:rFonts w:ascii="TH SarabunIT๙" w:hAnsi="TH SarabunIT๙" w:cs="TH SarabunIT๙" w:hint="cs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785296" w:rsidRPr="001271C6" w:rsidRDefault="00785296" w:rsidP="0078529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 ประกาศสภาองค์การบริหารส่วนตำบลลานหอย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เรื่อง   เรียกประชุมสภาองค์การบริหารส่วนตำบลลานหอย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ประจำปี  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271C6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5296" w:rsidRPr="001271C6" w:rsidRDefault="00785296" w:rsidP="0078529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ตามมติที่ประชุมสภาองค์การบริหารส่วนตำบลลานหอย  ในการประชุมสภาองค์การบริหารส่วนตำบลลานหอย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</w:t>
      </w:r>
      <w:r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ได้กำหนดสมัย</w:t>
      </w:r>
      <w:r w:rsidRPr="001271C6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ประชุมสภาองค์การบริหารส่วนตำบลลานหอย  สมัยสามัญ  ประจำปี  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 จำนวนสี่สมัยประชุม  นั้น</w:t>
      </w:r>
    </w:p>
    <w:p w:rsidR="00785296" w:rsidRPr="00BF5DA0" w:rsidRDefault="00785296" w:rsidP="0078529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296" w:rsidRPr="001271C6" w:rsidRDefault="00785296" w:rsidP="00785296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>อาศัยอำนาจตามความนัยมาตรา  ๕๔  แห่งพระราชบั</w:t>
      </w:r>
      <w:r>
        <w:rPr>
          <w:rFonts w:ascii="TH SarabunIT๙" w:hAnsi="TH SarabunIT๙" w:cs="TH SarabunIT๙"/>
          <w:sz w:val="32"/>
          <w:szCs w:val="32"/>
          <w:cs/>
        </w:rPr>
        <w:t>ญญัติสภาตำบลและองค์การบริหารส่ว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271C6">
        <w:rPr>
          <w:rFonts w:ascii="TH SarabunIT๙" w:hAnsi="TH SarabunIT๙" w:cs="TH SarabunIT๙"/>
          <w:sz w:val="32"/>
          <w:szCs w:val="32"/>
          <w:cs/>
        </w:rPr>
        <w:t>ตำบล  พ</w:t>
      </w:r>
      <w:r w:rsidRPr="001271C6">
        <w:rPr>
          <w:rFonts w:ascii="TH SarabunIT๙" w:hAnsi="TH SarabunIT๙" w:cs="TH SarabunIT๙"/>
          <w:sz w:val="32"/>
          <w:szCs w:val="32"/>
        </w:rPr>
        <w:t>.</w:t>
      </w:r>
      <w:r w:rsidRPr="001271C6">
        <w:rPr>
          <w:rFonts w:ascii="TH SarabunIT๙" w:hAnsi="TH SarabunIT๙" w:cs="TH SarabunIT๙"/>
          <w:sz w:val="32"/>
          <w:szCs w:val="32"/>
          <w:cs/>
        </w:rPr>
        <w:t>ศ</w:t>
      </w:r>
      <w:r w:rsidRPr="001271C6">
        <w:rPr>
          <w:rFonts w:ascii="TH SarabunIT๙" w:hAnsi="TH SarabunIT๙" w:cs="TH SarabunIT๙"/>
          <w:sz w:val="32"/>
          <w:szCs w:val="32"/>
        </w:rPr>
        <w:t xml:space="preserve">. </w:t>
      </w:r>
      <w:r w:rsidRPr="001271C6">
        <w:rPr>
          <w:rFonts w:ascii="TH SarabunIT๙" w:hAnsi="TH SarabunIT๙" w:cs="TH SarabunIT๙"/>
          <w:sz w:val="32"/>
          <w:szCs w:val="32"/>
          <w:cs/>
        </w:rPr>
        <w:t>๒๕๓๗  แก้ไขเพิ่มเติมถึง ( ฉบับที่  ๕ )  พ.ศ. ๒๕๔๖</w:t>
      </w:r>
      <w:r w:rsidRPr="001271C6">
        <w:rPr>
          <w:rFonts w:ascii="TH SarabunIT๙" w:hAnsi="TH SarabunIT๙" w:cs="TH SarabunIT๙"/>
          <w:sz w:val="32"/>
          <w:szCs w:val="32"/>
        </w:rPr>
        <w:t xml:space="preserve">  </w:t>
      </w:r>
      <w:r w:rsidRPr="001271C6">
        <w:rPr>
          <w:rFonts w:ascii="TH SarabunIT๙" w:hAnsi="TH SarabunIT๙" w:cs="TH SarabunIT๙"/>
          <w:sz w:val="32"/>
          <w:szCs w:val="32"/>
          <w:cs/>
        </w:rPr>
        <w:t>จึงประกาศเรียกประชุมสภาองค์การบริหารส่วน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ตำบลลานหอย  สมัยสามัญ  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71C6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1C6">
        <w:rPr>
          <w:rFonts w:ascii="TH SarabunIT๙" w:hAnsi="TH SarabunIT๙" w:cs="TH SarabunIT๙"/>
          <w:sz w:val="32"/>
          <w:szCs w:val="32"/>
          <w:cs/>
        </w:rPr>
        <w:t>มีกำหนดไม่เกิน  ๑๕  วัน</w:t>
      </w:r>
    </w:p>
    <w:p w:rsidR="00785296" w:rsidRPr="00BF5DA0" w:rsidRDefault="00785296" w:rsidP="0078529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</w:rPr>
        <w:tab/>
      </w:r>
      <w:r w:rsidRPr="001271C6">
        <w:rPr>
          <w:rFonts w:ascii="TH SarabunIT๙" w:hAnsi="TH SarabunIT๙" w:cs="TH SarabunIT๙"/>
          <w:sz w:val="32"/>
          <w:szCs w:val="32"/>
        </w:rPr>
        <w:tab/>
      </w:r>
      <w:r w:rsidRPr="001271C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</w:t>
      </w:r>
      <w:r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71C6">
        <w:rPr>
          <w:rFonts w:ascii="TH SarabunIT๙" w:hAnsi="TH SarabunIT๙" w:cs="TH SarabunIT๙"/>
          <w:sz w:val="32"/>
          <w:szCs w:val="32"/>
          <w:cs/>
        </w:rPr>
        <w:t>พ</w:t>
      </w:r>
      <w:r w:rsidRPr="001271C6">
        <w:rPr>
          <w:rFonts w:ascii="TH SarabunIT๙" w:hAnsi="TH SarabunIT๙" w:cs="TH SarabunIT๙"/>
          <w:sz w:val="32"/>
          <w:szCs w:val="32"/>
        </w:rPr>
        <w:t>.</w:t>
      </w:r>
      <w:r w:rsidRPr="001271C6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Pr="001271C6">
        <w:rPr>
          <w:rFonts w:ascii="TH SarabunIT๙" w:hAnsi="TH SarabunIT๙" w:cs="TH SarabunIT๙"/>
          <w:sz w:val="32"/>
          <w:szCs w:val="32"/>
        </w:rPr>
        <w:t xml:space="preserve"> </w:t>
      </w:r>
      <w:r w:rsidRPr="001271C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</w:p>
    <w:p w:rsidR="00785296" w:rsidRPr="001271C6" w:rsidRDefault="00785296" w:rsidP="0078529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</w:r>
      <w:r w:rsidRPr="001271C6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1271C6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สังข์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คงทัศน์</w:t>
      </w:r>
      <w:r w:rsidRPr="001271C6">
        <w:rPr>
          <w:rFonts w:ascii="TH SarabunIT๙" w:hAnsi="TH SarabunIT๙" w:cs="TH SarabunIT๙"/>
          <w:sz w:val="32"/>
          <w:szCs w:val="32"/>
        </w:rPr>
        <w:t>……………..</w:t>
      </w:r>
    </w:p>
    <w:p w:rsidR="00785296" w:rsidRPr="001271C6" w:rsidRDefault="00785296" w:rsidP="0078529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271C6">
        <w:rPr>
          <w:rFonts w:ascii="TH SarabunIT๙" w:hAnsi="TH SarabunIT๙" w:cs="TH SarabunIT๙"/>
          <w:sz w:val="32"/>
          <w:szCs w:val="32"/>
        </w:rPr>
        <w:t xml:space="preserve">  </w:t>
      </w:r>
      <w:r w:rsidRPr="001271C6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สังข์    คงทัศน์</w:t>
      </w:r>
      <w:r w:rsidRPr="001271C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785296" w:rsidRPr="001271C6" w:rsidRDefault="00785296" w:rsidP="00785296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271C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ประธานสภาองค์การบริหารส่วนตำบลลานหอย</w:t>
      </w:r>
    </w:p>
    <w:p w:rsidR="00785296" w:rsidRPr="001271C6" w:rsidRDefault="00785296" w:rsidP="0078529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Pr="001271C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 w:hint="cs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 w:hint="cs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 w:hint="cs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785296" w:rsidRDefault="00785296" w:rsidP="00785296">
      <w:pPr>
        <w:rPr>
          <w:rFonts w:ascii="TH SarabunIT๙" w:hAnsi="TH SarabunIT๙" w:cs="TH SarabunIT๙"/>
          <w:sz w:val="32"/>
          <w:szCs w:val="32"/>
        </w:rPr>
      </w:pPr>
    </w:p>
    <w:p w:rsidR="00FA5652" w:rsidRPr="00785296" w:rsidRDefault="00FA5652">
      <w:pPr>
        <w:rPr>
          <w:rFonts w:ascii="TH SarabunIT๙" w:hAnsi="TH SarabunIT๙" w:cs="TH SarabunIT๙"/>
          <w:sz w:val="32"/>
          <w:szCs w:val="32"/>
        </w:rPr>
      </w:pPr>
    </w:p>
    <w:sectPr w:rsidR="00FA5652" w:rsidRPr="00785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6"/>
    <w:rsid w:val="00785296"/>
    <w:rsid w:val="00F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9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9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2019-03-26T06:36:00Z</dcterms:created>
  <dcterms:modified xsi:type="dcterms:W3CDTF">2019-03-26T06:38:00Z</dcterms:modified>
</cp:coreProperties>
</file>